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240" w:rsidRDefault="00801240" w:rsidP="00801240">
      <w:pPr>
        <w:jc w:val="center"/>
      </w:pPr>
      <w:r>
        <w:t>Brochure Content</w:t>
      </w:r>
    </w:p>
    <w:p w:rsidR="00801240" w:rsidRPr="00801240" w:rsidRDefault="00801240" w:rsidP="00801240">
      <w:pPr>
        <w:jc w:val="center"/>
        <w:rPr>
          <w:b/>
        </w:rPr>
      </w:pPr>
      <w:r w:rsidRPr="00801240">
        <w:rPr>
          <w:b/>
        </w:rPr>
        <w:t>Front page</w:t>
      </w:r>
    </w:p>
    <w:p w:rsidR="00801240" w:rsidRDefault="00801240">
      <w:r>
        <w:rPr>
          <w:noProof/>
        </w:rPr>
        <w:drawing>
          <wp:inline distT="0" distB="0" distL="0" distR="0">
            <wp:extent cx="5943600" cy="13341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P - clearback - Copy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34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1240" w:rsidRPr="00801240" w:rsidRDefault="00801240" w:rsidP="00801240">
      <w:pPr>
        <w:jc w:val="center"/>
      </w:pPr>
      <w:r w:rsidRPr="00801240">
        <w:t xml:space="preserve">logo </w:t>
      </w:r>
      <w:r>
        <w:t xml:space="preserve">(above) </w:t>
      </w:r>
      <w:r w:rsidRPr="00801240">
        <w:t>with geometric modern design in logo colors</w:t>
      </w:r>
      <w:r>
        <w:t xml:space="preserve"> (ideas below)</w:t>
      </w:r>
    </w:p>
    <w:p w:rsidR="00801240" w:rsidRDefault="00801240"/>
    <w:p w:rsidR="00801240" w:rsidRDefault="00801240">
      <w:r>
        <w:rPr>
          <w:noProof/>
        </w:rPr>
        <w:drawing>
          <wp:inline distT="0" distB="0" distL="0" distR="0">
            <wp:extent cx="1924050" cy="19240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lantilla-poligonal-de-cubierta-de-libro-para-reporte-anual_1201-115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12198" cy="1699260"/>
            <wp:effectExtent l="0" t="0" r="762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tock-vector-vector-brochure-flyer-design-layout-template-infographic-299686565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6194" cy="170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93393" cy="1703705"/>
            <wp:effectExtent l="0" t="0" r="698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vector-leaflet-brochure-flyer-template-size-design-annual-report-book-cover-layout-design-abstract-green-presentation-templat-671579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5802" cy="1706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1240" w:rsidRDefault="00801240">
      <w:r>
        <w:rPr>
          <w:noProof/>
        </w:rPr>
        <w:drawing>
          <wp:inline distT="0" distB="0" distL="0" distR="0">
            <wp:extent cx="1476375" cy="1381125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lor scheme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936" r="76760" b="64228"/>
                    <a:stretch/>
                  </pic:blipFill>
                  <pic:spPr bwMode="auto">
                    <a:xfrm>
                      <a:off x="0" y="0"/>
                      <a:ext cx="1482164" cy="13865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805614" cy="1695450"/>
            <wp:effectExtent l="0" t="0" r="444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rochure-design-mauritius-EAX-cover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497" cy="169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1240" w:rsidRDefault="00801240">
      <w:r>
        <w:rPr>
          <w:noProof/>
        </w:rPr>
        <w:drawing>
          <wp:inline distT="0" distB="0" distL="0" distR="0">
            <wp:extent cx="1419225" cy="141922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vector-moden-abstract-green-theme-magazine-cover-page-design-annial-r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0432" cy="1420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72184" cy="1642872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2017-business-brochure-cover-vector-08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2184" cy="1642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1240" w:rsidRDefault="00801240">
      <w:r>
        <w:rPr>
          <w:noProof/>
        </w:rPr>
        <w:lastRenderedPageBreak/>
        <w:drawing>
          <wp:inline distT="0" distB="0" distL="0" distR="0">
            <wp:extent cx="3371850" cy="22479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eautiful-Corporate-Brochure-Design-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5974" cy="2250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271838" cy="2181225"/>
            <wp:effectExtent l="0" t="0" r="508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eautiful-Corporate-Brochure-Design-2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7350" cy="2184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214688" cy="2143125"/>
            <wp:effectExtent l="0" t="0" r="508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eautiful-Corporate-Brochure-Design-3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6989" cy="2144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1240" w:rsidRDefault="00801240"/>
    <w:p w:rsidR="00801240" w:rsidRDefault="00801240">
      <w:r>
        <w:br w:type="column"/>
      </w:r>
    </w:p>
    <w:p w:rsidR="00801240" w:rsidRDefault="00801240"/>
    <w:p w:rsidR="00801240" w:rsidRPr="00801240" w:rsidRDefault="00801240" w:rsidP="00801240">
      <w:pPr>
        <w:jc w:val="center"/>
        <w:rPr>
          <w:b/>
        </w:rPr>
      </w:pPr>
      <w:r>
        <w:rPr>
          <w:b/>
        </w:rPr>
        <w:t>First page on</w:t>
      </w:r>
      <w:r w:rsidRPr="00801240">
        <w:rPr>
          <w:b/>
        </w:rPr>
        <w:t xml:space="preserve"> the </w:t>
      </w:r>
      <w:proofErr w:type="gramStart"/>
      <w:r w:rsidRPr="00801240">
        <w:rPr>
          <w:b/>
        </w:rPr>
        <w:t>left</w:t>
      </w:r>
      <w:r>
        <w:rPr>
          <w:b/>
        </w:rPr>
        <w:t xml:space="preserve"> hand</w:t>
      </w:r>
      <w:proofErr w:type="gramEnd"/>
      <w:r>
        <w:rPr>
          <w:b/>
        </w:rPr>
        <w:t xml:space="preserve"> side when open</w:t>
      </w:r>
    </w:p>
    <w:p w:rsidR="00801240" w:rsidRDefault="00801240"/>
    <w:p w:rsidR="00801240" w:rsidRDefault="00801240" w:rsidP="00801240">
      <w:r>
        <w:t>Logo Icon with title below</w:t>
      </w:r>
    </w:p>
    <w:p w:rsidR="00801240" w:rsidRDefault="00801240" w:rsidP="00801240">
      <w:pPr>
        <w:ind w:left="1440" w:firstLine="720"/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238760</wp:posOffset>
            </wp:positionV>
            <wp:extent cx="1142365" cy="1247775"/>
            <wp:effectExtent l="0" t="0" r="635" b="952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CON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236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1240" w:rsidRPr="00801240" w:rsidRDefault="00801240" w:rsidP="00801240">
      <w:pPr>
        <w:ind w:left="1440" w:firstLine="720"/>
        <w:rPr>
          <w:rFonts w:ascii="Century Gothic" w:hAnsi="Century Gothic"/>
          <w:sz w:val="4"/>
          <w:szCs w:val="4"/>
        </w:rPr>
      </w:pPr>
      <w:r w:rsidRPr="00801240">
        <w:rPr>
          <w:rFonts w:ascii="BankGothic" w:hAnsi="BankGothic"/>
        </w:rPr>
        <w:t xml:space="preserve"> </w:t>
      </w:r>
      <w:proofErr w:type="spellStart"/>
      <w:r w:rsidR="00F840B8">
        <w:rPr>
          <w:rFonts w:ascii="Century Gothic" w:hAnsi="Century Gothic"/>
          <w:b/>
          <w:color w:val="0070C0"/>
          <w:sz w:val="72"/>
          <w:szCs w:val="72"/>
        </w:rPr>
        <w:t>Next</w:t>
      </w:r>
      <w:r w:rsidRPr="00801240">
        <w:rPr>
          <w:rFonts w:ascii="Century Gothic" w:hAnsi="Century Gothic"/>
          <w:color w:val="0070C0"/>
          <w:sz w:val="72"/>
          <w:szCs w:val="72"/>
        </w:rPr>
        <w:t>Phase</w:t>
      </w:r>
      <w:proofErr w:type="spellEnd"/>
      <w:r w:rsidRPr="00801240">
        <w:rPr>
          <w:rFonts w:ascii="Century Gothic" w:hAnsi="Century Gothic"/>
          <w:color w:val="0070C0"/>
          <w:sz w:val="72"/>
          <w:szCs w:val="72"/>
        </w:rPr>
        <w:t xml:space="preserve"> </w:t>
      </w:r>
      <w:r>
        <w:rPr>
          <w:rFonts w:ascii="Century Gothic" w:hAnsi="Century Gothic"/>
          <w:sz w:val="4"/>
          <w:szCs w:val="4"/>
        </w:rPr>
        <w:br/>
        <w:t xml:space="preserve">                                                                                </w:t>
      </w:r>
      <w:r w:rsidRPr="00801240">
        <w:rPr>
          <w:rFonts w:ascii="BankGothic" w:hAnsi="BankGothic"/>
          <w:color w:val="FF6600"/>
          <w:sz w:val="24"/>
          <w:szCs w:val="24"/>
        </w:rPr>
        <w:t xml:space="preserve">Pharmaceutical Research </w:t>
      </w:r>
      <w:r>
        <w:rPr>
          <w:rFonts w:ascii="BankGothic" w:hAnsi="BankGothic"/>
          <w:color w:val="FF6600"/>
          <w:sz w:val="24"/>
          <w:szCs w:val="24"/>
        </w:rPr>
        <w:br/>
        <w:t xml:space="preserve">                         </w:t>
      </w:r>
      <w:r w:rsidRPr="00801240">
        <w:rPr>
          <w:rFonts w:ascii="BankGothic" w:hAnsi="BankGothic"/>
          <w:color w:val="FF6600"/>
          <w:sz w:val="24"/>
          <w:szCs w:val="24"/>
        </w:rPr>
        <w:t>CRO</w:t>
      </w:r>
      <w:r w:rsidRPr="00801240">
        <w:rPr>
          <w:rFonts w:ascii="BankGothic" w:hAnsi="BankGothic"/>
          <w:color w:val="FF6600"/>
        </w:rPr>
        <w:t xml:space="preserve"> </w:t>
      </w:r>
    </w:p>
    <w:p w:rsidR="00801240" w:rsidRDefault="00801240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590F3D94">
            <wp:simplePos x="0" y="0"/>
            <wp:positionH relativeFrom="column">
              <wp:posOffset>2400300</wp:posOffset>
            </wp:positionH>
            <wp:positionV relativeFrom="paragraph">
              <wp:posOffset>153035</wp:posOffset>
            </wp:positionV>
            <wp:extent cx="1381125" cy="523875"/>
            <wp:effectExtent l="0" t="0" r="9525" b="952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clin np.png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74" t="26821" r="55288" b="57485"/>
                    <a:stretch/>
                  </pic:blipFill>
                  <pic:spPr bwMode="auto">
                    <a:xfrm>
                      <a:off x="0" y="0"/>
                      <a:ext cx="1381125" cy="523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801240" w:rsidRDefault="00801240"/>
    <w:p w:rsidR="00801240" w:rsidRDefault="00801240"/>
    <w:p w:rsidR="00801240" w:rsidRDefault="00801240">
      <w:r>
        <w:rPr>
          <w:noProof/>
        </w:rPr>
        <mc:AlternateContent>
          <mc:Choice Requires="wps">
            <w:drawing>
              <wp:anchor distT="91440" distB="91440" distL="114300" distR="114300" simplePos="0" relativeHeight="251663360" behindDoc="0" locked="0" layoutInCell="1" allowOverlap="1" wp14:anchorId="5CEBAFAC" wp14:editId="58BF375E">
                <wp:simplePos x="0" y="0"/>
                <wp:positionH relativeFrom="page">
                  <wp:posOffset>490220</wp:posOffset>
                </wp:positionH>
                <wp:positionV relativeFrom="paragraph">
                  <wp:posOffset>3747135</wp:posOffset>
                </wp:positionV>
                <wp:extent cx="3474720" cy="1403985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47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1240" w:rsidRPr="00801240" w:rsidRDefault="00801240" w:rsidP="0080124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</w:rPr>
                            </w:pPr>
                            <w:r>
                              <w:t xml:space="preserve">Comprehensive regulatory administration </w:t>
                            </w:r>
                          </w:p>
                          <w:p w:rsidR="00801240" w:rsidRPr="00801240" w:rsidRDefault="00801240" w:rsidP="0080124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</w:rPr>
                            </w:pPr>
                            <w:r>
                              <w:t>Quick and accurate data management</w:t>
                            </w:r>
                          </w:p>
                          <w:p w:rsidR="00801240" w:rsidRPr="00801240" w:rsidRDefault="00801240" w:rsidP="0080124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</w:rPr>
                            </w:pPr>
                            <w:r>
                              <w:t xml:space="preserve">Trial centered approval to project management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58500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EBAFA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.6pt;margin-top:295.05pt;width:273.6pt;height:110.55pt;z-index:251663360;visibility:visible;mso-wrap-style:square;mso-width-percent:585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585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c9cCwIAAPMDAAAOAAAAZHJzL2Uyb0RvYy54bWysU21v2yAQ/j5p/wHxfbHjOmtixam6dpkm&#10;dS9Sux+AMY7RgGNAYme/vgdO02j7No0PCLi75+557ljfjFqRg3BegqnpfJZTIgyHVppdTX88bd8t&#10;KfGBmZYpMKKmR+Hpzebtm/VgK1FAD6oVjiCI8dVga9qHYKss87wXmvkZWGHQ2IHTLODV7bLWsQHR&#10;tcqKPH+fDeBa64AL7/H1fjLSTcLvOsHDt67zIhBVU6wtpN2lvYl7tlmzaueY7SU/lcH+oQrNpMGk&#10;Z6h7FhjZO/kXlJbcgYcuzDjoDLpOcpE4IJt5/gebx55ZkbigON6eZfL/D5Z/PXx3RLY1LSgxTGOL&#10;nsQYyAcYSRHVGayv0OnRolsY8Rm7nJh6+wD8pycG7npmduLWORh6wVqsbh4js4vQCcdHkGb4Ai2m&#10;YfsACWjsnI7SoRgE0bFLx3NnYikcH6/K6/K6QBNH27zMr1bLRcrBqpdw63z4JECTeKipw9YneHZ4&#10;8CGWw6oXl5jNwFYqldqvDBlquloUixRwYdEy4HQqqWu6zOOa5iWy/GjaFByYVNMZEyhzoh2ZTpzD&#10;2IzoGLVooD2iAA6mKcRfg4ce3G9KBpzAmvpfe+YEJeqzQRFX87KMI5su5SLRd5eW5tLCDEeomgZK&#10;puNdSGMeuXp7i2JvZZLhtZJTrThZSZ3TL4ije3lPXq9/dfMMAAD//wMAUEsDBBQABgAIAAAAIQCL&#10;4Zhf4QAAAAoBAAAPAAAAZHJzL2Rvd25yZXYueG1sTI/LTsMwEEX3SPyDNUjsqJNQ2jTNpCqPskJC&#10;lG66c+IhiRqPo9hpw99jVrAc3aN7z+SbyXTiTINrLSPEswgEcWV1yzXC4XN3l4JwXrFWnWVC+CYH&#10;m+L6KleZthf+oPPe1yKUsMsUQuN9n0npqoaMcjPbE4fsyw5G+XAOtdSDuoRy08kkihbSqJbDQqN6&#10;emqoOu1Hg/BGwzFdjelje3zevbyf7nX5utWItzfTdg3C0+T/YPjVD+pQBKfSjqyd6BCWyySQCA+r&#10;KAYRgEUyn4MoEdI4TkAWufz/QvEDAAD//wMAUEsBAi0AFAAGAAgAAAAhALaDOJL+AAAA4QEAABMA&#10;AAAAAAAAAAAAAAAAAAAAAFtDb250ZW50X1R5cGVzXS54bWxQSwECLQAUAAYACAAAACEAOP0h/9YA&#10;AACUAQAACwAAAAAAAAAAAAAAAAAvAQAAX3JlbHMvLnJlbHNQSwECLQAUAAYACAAAACEAxe3PXAsC&#10;AADzAwAADgAAAAAAAAAAAAAAAAAuAgAAZHJzL2Uyb0RvYy54bWxQSwECLQAUAAYACAAAACEAi+GY&#10;X+EAAAAKAQAADwAAAAAAAAAAAAAAAABlBAAAZHJzL2Rvd25yZXYueG1sUEsFBgAAAAAEAAQA8wAA&#10;AHMFAAAAAA==&#10;" filled="f" stroked="f">
                <v:textbox style="mso-fit-shape-to-text:t">
                  <w:txbxContent>
                    <w:p w:rsidR="00801240" w:rsidRPr="00801240" w:rsidRDefault="00801240" w:rsidP="0080124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spacing w:after="0"/>
                        <w:rPr>
                          <w:i/>
                          <w:iCs/>
                          <w:color w:val="4472C4" w:themeColor="accent1"/>
                          <w:sz w:val="24"/>
                        </w:rPr>
                      </w:pPr>
                      <w:r>
                        <w:t xml:space="preserve">Comprehensive regulatory administration </w:t>
                      </w:r>
                    </w:p>
                    <w:p w:rsidR="00801240" w:rsidRPr="00801240" w:rsidRDefault="00801240" w:rsidP="0080124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spacing w:after="0"/>
                        <w:rPr>
                          <w:i/>
                          <w:iCs/>
                          <w:color w:val="4472C4" w:themeColor="accent1"/>
                          <w:sz w:val="24"/>
                        </w:rPr>
                      </w:pPr>
                      <w:r>
                        <w:t>Quick and accurate data management</w:t>
                      </w:r>
                    </w:p>
                    <w:p w:rsidR="00801240" w:rsidRPr="00801240" w:rsidRDefault="00801240" w:rsidP="0080124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spacing w:after="0"/>
                        <w:rPr>
                          <w:i/>
                          <w:iCs/>
                          <w:color w:val="4472C4" w:themeColor="accent1"/>
                          <w:sz w:val="24"/>
                        </w:rPr>
                      </w:pPr>
                      <w:r>
                        <w:t xml:space="preserve">Trial centered approval to project management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91440" distB="91440" distL="114300" distR="114300" simplePos="0" relativeHeight="251661312" behindDoc="0" locked="0" layoutInCell="1" allowOverlap="1" wp14:anchorId="72AA4416" wp14:editId="09030242">
                <wp:simplePos x="0" y="0"/>
                <wp:positionH relativeFrom="page">
                  <wp:posOffset>3081020</wp:posOffset>
                </wp:positionH>
                <wp:positionV relativeFrom="paragraph">
                  <wp:posOffset>1845945</wp:posOffset>
                </wp:positionV>
                <wp:extent cx="3474720" cy="1403985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47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1240" w:rsidRPr="00801240" w:rsidRDefault="00801240" w:rsidP="0080124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</w:rPr>
                            </w:pPr>
                            <w:r>
                              <w:t>Robust network of pre-qualified clinical research sites</w:t>
                            </w:r>
                          </w:p>
                          <w:p w:rsidR="00801240" w:rsidRPr="00801240" w:rsidRDefault="00801240" w:rsidP="0080124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</w:rPr>
                            </w:pPr>
                            <w:r>
                              <w:t>Over 200,000 research able patients throughout seven states</w:t>
                            </w:r>
                          </w:p>
                          <w:p w:rsidR="00801240" w:rsidRPr="00801240" w:rsidRDefault="00801240" w:rsidP="0080124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</w:rPr>
                            </w:pPr>
                            <w:r>
                              <w:t>Expert Trial Monitoring</w:t>
                            </w:r>
                          </w:p>
                          <w:p w:rsidR="00801240" w:rsidRPr="00801240" w:rsidRDefault="00801240" w:rsidP="0080124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</w:rPr>
                            </w:pPr>
                            <w:r>
                              <w:t>Cutting-edge, custom Clinical Trial Management Software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58500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AA4416" id="_x0000_s1027" type="#_x0000_t202" style="position:absolute;margin-left:242.6pt;margin-top:145.35pt;width:273.6pt;height:110.55pt;z-index:251661312;visibility:visible;mso-wrap-style:square;mso-width-percent:585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585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yXmDAIAAPoDAAAOAAAAZHJzL2Uyb0RvYy54bWysU21v2yAQ/j5p/wHxfbHjOmtixam6dpkm&#10;dS9Sux9AMI7RgGNAYme/vgdOU2v7No0PCLi75+557ljfDFqRo3BegqnpfJZTIgyHRpp9TX88bd8t&#10;KfGBmYYpMKKmJ+Hpzebtm3VvK1FAB6oRjiCI8VVva9qFYKss87wTmvkZWGHQ2ILTLODV7bPGsR7R&#10;tcqKPH+f9eAa64AL7/H1fjTSTcJvW8HDt7b1IhBVU6wtpN2lfRf3bLNm1d4x20l+LoP9QxWaSYNJ&#10;L1D3LDBycPIvKC25Aw9tmHHQGbSt5CJxQDbz/A82jx2zInFBcby9yOT/Hyz/evzuiGywd5QYprFF&#10;T2II5AMMpIjq9NZX6PRo0S0M+Bw9I1NvH4D/9MTAXcfMXtw6B30nWIPVzWNkNgkdcXwE2fVfoME0&#10;7BAgAQ2t0xEQxSCIjl06XToTS+H4eFVel9cFmjja5mV+tVouUg5WvYRb58MnAZrEQ00dtj7Bs+OD&#10;D7EcVr24xGwGtlKp1H5lSF/T1aJYpICJRcuA06mkrukyj2ucl8jyo2lScGBSjWdMoMyZdmQ6cg7D&#10;bjjri/5Rkh00J9TBwTiM+Hnw0IH7TUmPg1hT/+vAnKBEfTao5WpelnFy06VcJBXc1LKbWpjhCFXT&#10;QMl4vAtp2seO3aLmW5nUeK3kXDIOWBLp/BniBE/vyev1y26eAQAA//8DAFBLAwQUAAYACAAAACEA&#10;3xNTVOIAAAAMAQAADwAAAGRycy9kb3ducmV2LnhtbEyPy07DMBBF90j8gzVI7KidtAU3ZFKVR7tC&#10;QhQ23TnxkESN7Sh22vD3uCtYju7RvWfy9WQ6dqLBt84iJDMBjGzldGtrhK/P7Z0E5oOyWnXOEsIP&#10;eVgX11e5yrQ72w867UPNYon1mUJoQugzzn3VkFF+5nqyMft2g1EhnkPN9aDOsdx0PBXinhvV2rjQ&#10;qJ6eG6qO+9EgvNFwkKtRPrWHl+3r+3Guy91GI97eTJtHYIGm8AfDRT+qQxGdSjda7VmHsJDLNKII&#10;6Uo8ALsQYp4ugJUIyySRwIuc/3+i+AUAAP//AwBQSwECLQAUAAYACAAAACEAtoM4kv4AAADhAQAA&#10;EwAAAAAAAAAAAAAAAAAAAAAAW0NvbnRlbnRfVHlwZXNdLnhtbFBLAQItABQABgAIAAAAIQA4/SH/&#10;1gAAAJQBAAALAAAAAAAAAAAAAAAAAC8BAABfcmVscy8ucmVsc1BLAQItABQABgAIAAAAIQBRvyXm&#10;DAIAAPoDAAAOAAAAAAAAAAAAAAAAAC4CAABkcnMvZTJvRG9jLnhtbFBLAQItABQABgAIAAAAIQDf&#10;E1NU4gAAAAwBAAAPAAAAAAAAAAAAAAAAAGYEAABkcnMvZG93bnJldi54bWxQSwUGAAAAAAQABADz&#10;AAAAdQUAAAAA&#10;" filled="f" stroked="f">
                <v:textbox style="mso-fit-shape-to-text:t">
                  <w:txbxContent>
                    <w:p w:rsidR="00801240" w:rsidRPr="00801240" w:rsidRDefault="00801240" w:rsidP="0080124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spacing w:after="0"/>
                        <w:rPr>
                          <w:i/>
                          <w:iCs/>
                          <w:color w:val="4472C4" w:themeColor="accent1"/>
                          <w:sz w:val="24"/>
                        </w:rPr>
                      </w:pPr>
                      <w:r>
                        <w:t>Robust network of pre-qualified clinical research sites</w:t>
                      </w:r>
                    </w:p>
                    <w:p w:rsidR="00801240" w:rsidRPr="00801240" w:rsidRDefault="00801240" w:rsidP="0080124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spacing w:after="0"/>
                        <w:rPr>
                          <w:i/>
                          <w:iCs/>
                          <w:color w:val="4472C4" w:themeColor="accent1"/>
                          <w:sz w:val="24"/>
                        </w:rPr>
                      </w:pPr>
                      <w:r>
                        <w:t>Over 200,000 research able patients throughout seven states</w:t>
                      </w:r>
                    </w:p>
                    <w:p w:rsidR="00801240" w:rsidRPr="00801240" w:rsidRDefault="00801240" w:rsidP="0080124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spacing w:after="0"/>
                        <w:rPr>
                          <w:i/>
                          <w:iCs/>
                          <w:color w:val="4472C4" w:themeColor="accent1"/>
                          <w:sz w:val="24"/>
                        </w:rPr>
                      </w:pPr>
                      <w:r>
                        <w:t>Expert Trial Monitoring</w:t>
                      </w:r>
                    </w:p>
                    <w:p w:rsidR="00801240" w:rsidRPr="00801240" w:rsidRDefault="00801240" w:rsidP="0080124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spacing w:after="0"/>
                        <w:rPr>
                          <w:i/>
                          <w:iCs/>
                          <w:color w:val="4472C4" w:themeColor="accent1"/>
                          <w:sz w:val="24"/>
                        </w:rPr>
                      </w:pPr>
                      <w:r>
                        <w:t>Cutting-edge, custom Clinical Trial Management Software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91440" distB="91440" distL="114300" distR="114300" simplePos="0" relativeHeight="251659264" behindDoc="0" locked="0" layoutInCell="1" allowOverlap="1">
                <wp:simplePos x="0" y="0"/>
                <wp:positionH relativeFrom="page">
                  <wp:posOffset>490220</wp:posOffset>
                </wp:positionH>
                <wp:positionV relativeFrom="paragraph">
                  <wp:posOffset>283845</wp:posOffset>
                </wp:positionV>
                <wp:extent cx="3474720" cy="1403985"/>
                <wp:effectExtent l="0" t="0" r="0" b="0"/>
                <wp:wrapTopAndBottom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47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1240" w:rsidRPr="00801240" w:rsidRDefault="00801240" w:rsidP="0080124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</w:rPr>
                            </w:pPr>
                            <w:r>
                              <w:t>Niche CRO specializing in emerging pharmaceutical and biotech companies</w:t>
                            </w:r>
                          </w:p>
                          <w:p w:rsidR="00801240" w:rsidRPr="00801240" w:rsidRDefault="00801240" w:rsidP="0080124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</w:rPr>
                            </w:pPr>
                            <w:r>
                              <w:t>Expedited FDA approval process</w:t>
                            </w:r>
                          </w:p>
                          <w:p w:rsidR="00801240" w:rsidRPr="00801240" w:rsidRDefault="00801240" w:rsidP="0080124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</w:rPr>
                            </w:pPr>
                            <w:r>
                              <w:t xml:space="preserve">Cost containment </w:t>
                            </w:r>
                          </w:p>
                          <w:p w:rsidR="00801240" w:rsidRPr="00801240" w:rsidRDefault="00801240" w:rsidP="0080124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</w:rPr>
                            </w:pPr>
                            <w:r>
                              <w:t>Quick Study Start 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58500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38.6pt;margin-top:22.35pt;width:273.6pt;height:110.55pt;z-index:251659264;visibility:visible;mso-wrap-style:square;mso-width-percent:585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585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+I4DwIAAPwDAAAOAAAAZHJzL2Uyb0RvYy54bWysU9uO2yAQfa/Uf0C8N3YSp5tYIavtblNV&#10;2l6k3X4AwThGBYYCiZ1+fQecTaP2raofLGCYM3POHNa3g9HkKH1QYBmdTkpKpBXQKLtn9Nvz9s2S&#10;khC5bbgGKxk9yUBvN69frXtXyxl0oBvpCYLYUPeO0S5GVxdFEJ00PEzASYvBFrzhEbd+XzSe94hu&#10;dDEry7dFD75xHoQMAU8fxiDdZPy2lSJ+adsgI9GMYm8x/33+79K/2Kx5vffcdUqc2+D/0IXhymLR&#10;C9QDj5wcvPoLyijhIUAbJwJMAW2rhMwckM20/IPNU8edzFxQnOAuMoX/Bys+H796ohpG5+UNJZYb&#10;HNKzHCJ5BwOZJX16F2q89uTwYhzwGOecuQb3COJ7IBbuO2738s576DvJG+xvmjKLq9QRJySQXf8J&#10;GizDDxEy0NB6k8RDOQii45xOl9mkVgQezqub6maGIYGxaVXOV8tFrsHrl3TnQ/wgwZC0YNTj8DM8&#10;Pz6GmNrh9cuVVM3CVmmdDaAt6RldLWaLnHAVMSqiP7UyjC7L9I2OSSzf2yYnR670uMYC2p5pJ6Yj&#10;5zjshqzwRc0dNCfUwcNoR3w+uOjA/6SkRysyGn4cuJeU6I8WtVxNqyp5N2+qRVbBX0d21xFuBUIx&#10;GikZl/cx+z1RDu4ONd+qrEYaztjJuWW0WBbp/BySh6/3+dbvR7v5BQAA//8DAFBLAwQUAAYACAAA&#10;ACEAMsArZd8AAAAJAQAADwAAAGRycy9kb3ducmV2LnhtbEyPT0+EMBTE7yZ+h+aZeHOLiIDIY7P+&#10;WU8mxtXL3gp9Aln6SmjZxW9vPelxMpOZ35TrxQziSJPrLSNcryIQxI3VPbcInx/bqxyE84q1GiwT&#10;wjc5WFfnZ6UqtD3xOx13vhWhhF2hEDrvx0JK13RklFvZkTh4X3Yyygc5tVJP6hTKzSDjKEqlUT2H&#10;hU6N9NhRc9jNBuGVpn1+N+cP/f5p+/x2uNH1y0YjXl4sm3sQnhb/F4Zf/IAOVWCq7czaiQEhy+KQ&#10;REiSDETw0zhJQNQIcXqbg6xK+f9B9QMAAP//AwBQSwECLQAUAAYACAAAACEAtoM4kv4AAADhAQAA&#10;EwAAAAAAAAAAAAAAAAAAAAAAW0NvbnRlbnRfVHlwZXNdLnhtbFBLAQItABQABgAIAAAAIQA4/SH/&#10;1gAAAJQBAAALAAAAAAAAAAAAAAAAAC8BAABfcmVscy8ucmVsc1BLAQItABQABgAIAAAAIQC5q+I4&#10;DwIAAPwDAAAOAAAAAAAAAAAAAAAAAC4CAABkcnMvZTJvRG9jLnhtbFBLAQItABQABgAIAAAAIQAy&#10;wCtl3wAAAAkBAAAPAAAAAAAAAAAAAAAAAGkEAABkcnMvZG93bnJldi54bWxQSwUGAAAAAAQABADz&#10;AAAAdQUAAAAA&#10;" filled="f" stroked="f">
                <v:textbox style="mso-fit-shape-to-text:t">
                  <w:txbxContent>
                    <w:p w:rsidR="00801240" w:rsidRPr="00801240" w:rsidRDefault="00801240" w:rsidP="0080124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spacing w:after="0"/>
                        <w:rPr>
                          <w:i/>
                          <w:iCs/>
                          <w:color w:val="4472C4" w:themeColor="accent1"/>
                          <w:sz w:val="24"/>
                        </w:rPr>
                      </w:pPr>
                      <w:r>
                        <w:t>Niche CRO specializing in emerging pharmaceutical and biotech companies</w:t>
                      </w:r>
                    </w:p>
                    <w:p w:rsidR="00801240" w:rsidRPr="00801240" w:rsidRDefault="00801240" w:rsidP="0080124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spacing w:after="0"/>
                        <w:rPr>
                          <w:i/>
                          <w:iCs/>
                          <w:color w:val="4472C4" w:themeColor="accent1"/>
                          <w:sz w:val="24"/>
                        </w:rPr>
                      </w:pPr>
                      <w:r>
                        <w:t>Expedited FDA approval process</w:t>
                      </w:r>
                    </w:p>
                    <w:p w:rsidR="00801240" w:rsidRPr="00801240" w:rsidRDefault="00801240" w:rsidP="0080124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spacing w:after="0"/>
                        <w:rPr>
                          <w:i/>
                          <w:iCs/>
                          <w:color w:val="4472C4" w:themeColor="accent1"/>
                          <w:sz w:val="24"/>
                        </w:rPr>
                      </w:pPr>
                      <w:r>
                        <w:t xml:space="preserve">Cost containment </w:t>
                      </w:r>
                    </w:p>
                    <w:p w:rsidR="00801240" w:rsidRPr="00801240" w:rsidRDefault="00801240" w:rsidP="0080124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spacing w:after="0"/>
                        <w:rPr>
                          <w:i/>
                          <w:iCs/>
                          <w:color w:val="4472C4" w:themeColor="accent1"/>
                          <w:sz w:val="24"/>
                        </w:rPr>
                      </w:pPr>
                      <w:r>
                        <w:t>Quick Study Start Up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t>Our Services</w:t>
      </w:r>
    </w:p>
    <w:p w:rsidR="00801240" w:rsidRPr="00801240" w:rsidRDefault="00801240" w:rsidP="00801240">
      <w:pPr>
        <w:jc w:val="center"/>
        <w:rPr>
          <w:b/>
        </w:rPr>
      </w:pPr>
    </w:p>
    <w:p w:rsidR="00801240" w:rsidRDefault="00801240" w:rsidP="00801240">
      <w:pPr>
        <w:jc w:val="center"/>
        <w:rPr>
          <w:b/>
        </w:rPr>
      </w:pPr>
      <w:r w:rsidRPr="00801240">
        <w:rPr>
          <w:b/>
        </w:rPr>
        <w:t>Page 2 on the side hand side when open</w:t>
      </w:r>
    </w:p>
    <w:p w:rsidR="001D13F6" w:rsidRDefault="001D13F6" w:rsidP="001D13F6"/>
    <w:p w:rsidR="001D13F6" w:rsidRDefault="001D13F6" w:rsidP="001D13F6">
      <w:r>
        <w:rPr>
          <w:noProof/>
        </w:rPr>
        <mc:AlternateContent>
          <mc:Choice Requires="wps">
            <w:drawing>
              <wp:anchor distT="91440" distB="91440" distL="114300" distR="114300" simplePos="0" relativeHeight="251668480" behindDoc="0" locked="0" layoutInCell="1" allowOverlap="1" wp14:anchorId="2FA36A44" wp14:editId="2B306F8C">
                <wp:simplePos x="0" y="0"/>
                <wp:positionH relativeFrom="page">
                  <wp:posOffset>3252470</wp:posOffset>
                </wp:positionH>
                <wp:positionV relativeFrom="paragraph">
                  <wp:posOffset>2281555</wp:posOffset>
                </wp:positionV>
                <wp:extent cx="3474720" cy="1403985"/>
                <wp:effectExtent l="0" t="0" r="0" b="0"/>
                <wp:wrapTopAndBottom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47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13F6" w:rsidRPr="00801240" w:rsidRDefault="001D13F6" w:rsidP="001D13F6">
                            <w:pPr>
                              <w:pStyle w:val="ListParagraph"/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spacing w:after="0"/>
                              <w:jc w:val="center"/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</w:rPr>
                            </w:pPr>
                            <w:r>
                              <w:t>“Our mission is to ensure that we exceed industry standards, while delivering profitable growth through superior customer service, innovation, quality and commitment”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58500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A36A44" id="_x0000_s1029" type="#_x0000_t202" style="position:absolute;margin-left:256.1pt;margin-top:179.65pt;width:273.6pt;height:110.55pt;z-index:251668480;visibility:visible;mso-wrap-style:square;mso-width-percent:585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585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0yEDwIAAPsDAAAOAAAAZHJzL2Uyb0RvYy54bWysU9uO2yAQfa/Uf0C8N3YSp0msOKvtblNV&#10;2l6k3X4AxjhGBYYCiZ1+fQecpFH7VpUHBMzMmTlnhs3doBU5CuclmIpOJzklwnBopNlX9NvL7s2K&#10;Eh+YaZgCIyp6Ep7ebV+/2vS2FDPoQDXCEQQxvuxtRbsQbJllnndCMz8BKwwaW3CaBby6fdY41iO6&#10;Vtksz99mPbjGOuDCe3x9HI10m/DbVvDwpW29CERVFGsLaXdpr+OebTes3DtmO8nPZbB/qEIzaTDp&#10;FeqRBUYOTv4FpSV34KENEw46g7aVXCQOyGaa/8HmuWNWJC4ojrdXmfz/g+Wfj18dkQ32bkmJYRp7&#10;9CKGQN7BQGZRnt76Er2eLfqFAZ/RNVH19gn4d08MPHTM7MW9c9B3gjVY3jRGZjehI46PIHX/CRpM&#10;ww4BEtDQOh21QzUIomObTtfWxFI4Ps6LZbGcoYmjbVrk8/VqkXKw8hJunQ8fBGgSDxV12PsEz45P&#10;PsRyWHlxidkM7KRSqf/KkL6i68VskQJuLFoGHE8ldUVXeVzjwESW702TggOTajxjAmXOtCPTkXMY&#10;6iEJPL+oWUNzQh0cjNOIvwcPHbiflPQ4iRX1Pw7MCUrUR4NarqdFEUc3XYpFUsHdWupbCzMcoSoa&#10;KBmPDyGNe6Ts7T1qvpNJjdicsZJzyThhSaTzb4gjfHtPXr//7PYXAAAA//8DAFBLAwQUAAYACAAA&#10;ACEA6HjfveIAAAAMAQAADwAAAGRycy9kb3ducmV2LnhtbEyPy26DMBBF95X6D9ZU6q6xA6ECgonS&#10;R7qqVDXtJjuDJ4CCxwibhP59nVW7HN2je88Um9n07Iyj6yxJWC4EMKTa6o4aCd9fu4cUmPOKtOot&#10;oYQfdLApb28KlWt7oU88733DQgm5XElovR9yzl3dolFuYQekkB3taJQP59hwPapLKDc9j4R45EZ1&#10;FBZaNeBzi/VpPxkJ7zge0mxKn7rDy+714xTr6m2rpby/m7drYB5n/wfDVT+oQxmcKjuRdqyXkCyj&#10;KKAS4iSLgV0JkWQrYFXIUrECXhb8/xPlLwAAAP//AwBQSwECLQAUAAYACAAAACEAtoM4kv4AAADh&#10;AQAAEwAAAAAAAAAAAAAAAAAAAAAAW0NvbnRlbnRfVHlwZXNdLnhtbFBLAQItABQABgAIAAAAIQA4&#10;/SH/1gAAAJQBAAALAAAAAAAAAAAAAAAAAC8BAABfcmVscy8ucmVsc1BLAQItABQABgAIAAAAIQC3&#10;o0yEDwIAAPsDAAAOAAAAAAAAAAAAAAAAAC4CAABkcnMvZTJvRG9jLnhtbFBLAQItABQABgAIAAAA&#10;IQDoeN+94gAAAAwBAAAPAAAAAAAAAAAAAAAAAGkEAABkcnMvZG93bnJldi54bWxQSwUGAAAAAAQA&#10;BADzAAAAeAUAAAAA&#10;" filled="f" stroked="f">
                <v:textbox style="mso-fit-shape-to-text:t">
                  <w:txbxContent>
                    <w:p w:rsidR="001D13F6" w:rsidRPr="00801240" w:rsidRDefault="001D13F6" w:rsidP="001D13F6">
                      <w:pPr>
                        <w:pStyle w:val="ListParagraph"/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spacing w:after="0"/>
                        <w:jc w:val="center"/>
                        <w:rPr>
                          <w:i/>
                          <w:iCs/>
                          <w:color w:val="4472C4" w:themeColor="accent1"/>
                          <w:sz w:val="24"/>
                        </w:rPr>
                      </w:pPr>
                      <w:r>
                        <w:t>“Our mission is to ensure that we exceed industry standards, while delivering profitable growth through superior customer service, innovation, quality and commitment”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91440" distB="91440" distL="114300" distR="114300" simplePos="0" relativeHeight="251667456" behindDoc="0" locked="0" layoutInCell="1" allowOverlap="1" wp14:anchorId="7C341437" wp14:editId="74F87152">
                <wp:simplePos x="0" y="0"/>
                <wp:positionH relativeFrom="page">
                  <wp:posOffset>490220</wp:posOffset>
                </wp:positionH>
                <wp:positionV relativeFrom="paragraph">
                  <wp:posOffset>283845</wp:posOffset>
                </wp:positionV>
                <wp:extent cx="3474720" cy="1403985"/>
                <wp:effectExtent l="0" t="0" r="0" b="0"/>
                <wp:wrapTopAndBottom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47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13F6" w:rsidRPr="001D13F6" w:rsidRDefault="001D13F6" w:rsidP="001D13F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</w:rPr>
                            </w:pPr>
                            <w:r>
                              <w:t>Over 45 years of combined research experience</w:t>
                            </w:r>
                          </w:p>
                          <w:p w:rsidR="001D13F6" w:rsidRPr="001D13F6" w:rsidRDefault="001D13F6" w:rsidP="001D13F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</w:rPr>
                            </w:pPr>
                            <w:r>
                              <w:t>Successful completion of multiple and diverse projects</w:t>
                            </w:r>
                          </w:p>
                          <w:p w:rsidR="001D13F6" w:rsidRPr="001D13F6" w:rsidRDefault="001D13F6" w:rsidP="001D13F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</w:rPr>
                            </w:pPr>
                            <w:r>
                              <w:t>Projects completed on-time and under budget</w:t>
                            </w:r>
                          </w:p>
                          <w:p w:rsidR="001D13F6" w:rsidRPr="001D13F6" w:rsidRDefault="001D13F6" w:rsidP="001D13F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</w:rPr>
                            </w:pPr>
                            <w:r>
                              <w:t>Co-created optimized Clinical Trial Management Software</w:t>
                            </w:r>
                          </w:p>
                          <w:p w:rsidR="001D13F6" w:rsidRPr="00801240" w:rsidRDefault="001D13F6" w:rsidP="001D13F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</w:rPr>
                            </w:pPr>
                            <w:r>
                              <w:t xml:space="preserve">Impeccable reputation in research industry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58500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C341437" id="_x0000_s1030" type="#_x0000_t202" style="position:absolute;margin-left:38.6pt;margin-top:22.35pt;width:273.6pt;height:110.55pt;z-index:251667456;visibility:visible;mso-wrap-style:square;mso-width-percent:585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585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kRsDgIAAPsDAAAOAAAAZHJzL2Uyb0RvYy54bWysU9uO2yAQfa/Uf0C8N3a8Tjex4qy2u01V&#10;aXuRdvsBGOMYFRgKJHb69R1wkkbtW1UeEDAzZ+acGdZ3o1bkIJyXYGo6n+WUCMOhlWZX028v2zdL&#10;SnxgpmUKjKjpUXh6t3n9aj3YShTQg2qFIwhifDXYmvYh2CrLPO+FZn4GVhg0duA0C3h1u6x1bEB0&#10;rbIiz99mA7jWOuDCe3x9nIx0k/C7TvDwpeu8CETVFGsLaXdpb+Kebdas2jlme8lPZbB/qEIzaTDp&#10;BeqRBUb2Tv4FpSV34KELMw46g66TXCQOyGae/8HmuWdWJC4ojrcXmfz/g+WfD18dkS32DjtlmMYe&#10;vYgxkHcwkiLKM1hfodezRb8w4jO6JqrePgH/7omBh56Znbh3DoZesBbLm8fI7Cp0wvERpBk+QYtp&#10;2D5AAho7p6N2qAZBdGzT8dKaWArHx5vytrwt0MTRNi/zm9VykXKw6hxunQ8fBGgSDzV12PsEzw5P&#10;PsRyWHV2idkMbKVSqf/KkKGmq0WxSAFXFi0DjqeSuqbLPK5pYCLL96ZNwYFJNZ0xgTIn2pHpxDmM&#10;zZgELs9qNtAeUQcH0zTi78FDD+4nJQNOYk39jz1zghL10aCWq3lZxtFNl3KRVHDXlubawgxHqJoG&#10;SqbjQ0jjHil7e4+ab2VSIzZnquRUMk5YEun0G+IIX9+T1+8/u/kFAAD//wMAUEsDBBQABgAIAAAA&#10;IQAywCtl3wAAAAkBAAAPAAAAZHJzL2Rvd25yZXYueG1sTI9PT4QwFMTvJn6H5pl4c4uIgMhjs/5Z&#10;TybG1cveCn0CWfpKaNnFb2896XEyk5nflOvFDOJIk+stI1yvIhDEjdU9twifH9urHITzirUaLBPC&#10;NzlYV+dnpSq0PfE7HXe+FaGEXaEQOu/HQkrXdGSUW9mROHhfdjLKBzm1Uk/qFMrNIOMoSqVRPYeF&#10;To302FFz2M0G4ZWmfX435w/9/mn7/Ha40fXLRiNeXiybexCeFv8Xhl/8gA5VYKrtzNqJASHL4pBE&#10;SJIMRPDTOElA1AhxepuDrEr5/0H1AwAA//8DAFBLAQItABQABgAIAAAAIQC2gziS/gAAAOEBAAAT&#10;AAAAAAAAAAAAAAAAAAAAAABbQ29udGVudF9UeXBlc10ueG1sUEsBAi0AFAAGAAgAAAAhADj9If/W&#10;AAAAlAEAAAsAAAAAAAAAAAAAAAAALwEAAF9yZWxzLy5yZWxzUEsBAi0AFAAGAAgAAAAhAIPCRGwO&#10;AgAA+wMAAA4AAAAAAAAAAAAAAAAALgIAAGRycy9lMm9Eb2MueG1sUEsBAi0AFAAGAAgAAAAhADLA&#10;K2XfAAAACQEAAA8AAAAAAAAAAAAAAAAAaAQAAGRycy9kb3ducmV2LnhtbFBLBQYAAAAABAAEAPMA&#10;AAB0BQAAAAA=&#10;" filled="f" stroked="f">
                <v:textbox style="mso-fit-shape-to-text:t">
                  <w:txbxContent>
                    <w:p w:rsidR="001D13F6" w:rsidRPr="001D13F6" w:rsidRDefault="001D13F6" w:rsidP="001D13F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spacing w:after="0"/>
                        <w:rPr>
                          <w:i/>
                          <w:iCs/>
                          <w:color w:val="4472C4" w:themeColor="accent1"/>
                          <w:sz w:val="24"/>
                        </w:rPr>
                      </w:pPr>
                      <w:r>
                        <w:t>Over 45 years of combined research experience</w:t>
                      </w:r>
                    </w:p>
                    <w:p w:rsidR="001D13F6" w:rsidRPr="001D13F6" w:rsidRDefault="001D13F6" w:rsidP="001D13F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spacing w:after="0"/>
                        <w:rPr>
                          <w:i/>
                          <w:iCs/>
                          <w:color w:val="4472C4" w:themeColor="accent1"/>
                          <w:sz w:val="24"/>
                        </w:rPr>
                      </w:pPr>
                      <w:r>
                        <w:t>Successful completion of multiple and diverse projects</w:t>
                      </w:r>
                    </w:p>
                    <w:p w:rsidR="001D13F6" w:rsidRPr="001D13F6" w:rsidRDefault="001D13F6" w:rsidP="001D13F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spacing w:after="0"/>
                        <w:rPr>
                          <w:i/>
                          <w:iCs/>
                          <w:color w:val="4472C4" w:themeColor="accent1"/>
                          <w:sz w:val="24"/>
                        </w:rPr>
                      </w:pPr>
                      <w:r>
                        <w:t>Projects completed on-time and under budget</w:t>
                      </w:r>
                    </w:p>
                    <w:p w:rsidR="001D13F6" w:rsidRPr="001D13F6" w:rsidRDefault="001D13F6" w:rsidP="001D13F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spacing w:after="0"/>
                        <w:rPr>
                          <w:i/>
                          <w:iCs/>
                          <w:color w:val="4472C4" w:themeColor="accent1"/>
                          <w:sz w:val="24"/>
                        </w:rPr>
                      </w:pPr>
                      <w:r>
                        <w:t>Co-created optimized Clinical Trial Management Software</w:t>
                      </w:r>
                    </w:p>
                    <w:p w:rsidR="001D13F6" w:rsidRPr="00801240" w:rsidRDefault="001D13F6" w:rsidP="001D13F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spacing w:after="0"/>
                        <w:rPr>
                          <w:i/>
                          <w:iCs/>
                          <w:color w:val="4472C4" w:themeColor="accent1"/>
                          <w:sz w:val="24"/>
                        </w:rPr>
                      </w:pPr>
                      <w:r>
                        <w:t xml:space="preserve">Impeccable reputation in research industry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t xml:space="preserve">About Us </w:t>
      </w:r>
    </w:p>
    <w:p w:rsidR="001D13F6" w:rsidRDefault="001D13F6" w:rsidP="001D13F6">
      <w:pPr>
        <w:jc w:val="center"/>
        <w:rPr>
          <w:b/>
        </w:rPr>
      </w:pPr>
    </w:p>
    <w:p w:rsidR="001D13F6" w:rsidRDefault="001D13F6" w:rsidP="001D13F6">
      <w:r>
        <w:rPr>
          <w:noProof/>
        </w:rPr>
        <w:drawing>
          <wp:anchor distT="0" distB="0" distL="114300" distR="114300" simplePos="0" relativeHeight="251672576" behindDoc="1" locked="0" layoutInCell="1" allowOverlap="1" wp14:anchorId="65D7481E" wp14:editId="0EF69F03">
            <wp:simplePos x="0" y="0"/>
            <wp:positionH relativeFrom="column">
              <wp:posOffset>95250</wp:posOffset>
            </wp:positionH>
            <wp:positionV relativeFrom="paragraph">
              <wp:posOffset>238760</wp:posOffset>
            </wp:positionV>
            <wp:extent cx="1142365" cy="1247775"/>
            <wp:effectExtent l="0" t="0" r="635" b="952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CON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236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D13F6" w:rsidRPr="00801240" w:rsidRDefault="001D13F6" w:rsidP="001D13F6">
      <w:pPr>
        <w:ind w:left="1440" w:firstLine="720"/>
        <w:rPr>
          <w:rFonts w:ascii="Century Gothic" w:hAnsi="Century Gothic"/>
          <w:sz w:val="4"/>
          <w:szCs w:val="4"/>
        </w:rPr>
      </w:pPr>
      <w:r w:rsidRPr="00801240">
        <w:rPr>
          <w:rFonts w:ascii="BankGothic" w:hAnsi="BankGothic"/>
        </w:rPr>
        <w:t xml:space="preserve"> </w:t>
      </w:r>
      <w:proofErr w:type="spellStart"/>
      <w:r w:rsidR="00F840B8">
        <w:rPr>
          <w:rFonts w:ascii="Century Gothic" w:hAnsi="Century Gothic"/>
          <w:b/>
          <w:color w:val="0070C0"/>
          <w:sz w:val="72"/>
          <w:szCs w:val="72"/>
        </w:rPr>
        <w:t>Next</w:t>
      </w:r>
      <w:r w:rsidRPr="00801240">
        <w:rPr>
          <w:rFonts w:ascii="Century Gothic" w:hAnsi="Century Gothic"/>
          <w:color w:val="0070C0"/>
          <w:sz w:val="72"/>
          <w:szCs w:val="72"/>
        </w:rPr>
        <w:t>Phase</w:t>
      </w:r>
      <w:proofErr w:type="spellEnd"/>
      <w:r w:rsidRPr="00801240">
        <w:rPr>
          <w:rFonts w:ascii="Century Gothic" w:hAnsi="Century Gothic"/>
          <w:color w:val="0070C0"/>
          <w:sz w:val="72"/>
          <w:szCs w:val="72"/>
        </w:rPr>
        <w:t xml:space="preserve"> </w:t>
      </w:r>
      <w:r>
        <w:rPr>
          <w:rFonts w:ascii="Century Gothic" w:hAnsi="Century Gothic"/>
          <w:sz w:val="4"/>
          <w:szCs w:val="4"/>
        </w:rPr>
        <w:br/>
        <w:t xml:space="preserve">                                                                                </w:t>
      </w:r>
      <w:r w:rsidRPr="00801240">
        <w:rPr>
          <w:rFonts w:ascii="BankGothic" w:hAnsi="BankGothic"/>
          <w:color w:val="FF6600"/>
          <w:sz w:val="24"/>
          <w:szCs w:val="24"/>
        </w:rPr>
        <w:t xml:space="preserve">Pharmaceutical Research </w:t>
      </w:r>
      <w:r>
        <w:rPr>
          <w:rFonts w:ascii="BankGothic" w:hAnsi="BankGothic"/>
          <w:color w:val="FF6600"/>
          <w:sz w:val="24"/>
          <w:szCs w:val="24"/>
        </w:rPr>
        <w:br/>
        <w:t xml:space="preserve">                         </w:t>
      </w:r>
      <w:r w:rsidRPr="00801240">
        <w:rPr>
          <w:rFonts w:ascii="BankGothic" w:hAnsi="BankGothic"/>
          <w:color w:val="FF6600"/>
          <w:sz w:val="24"/>
          <w:szCs w:val="24"/>
        </w:rPr>
        <w:t>CRO</w:t>
      </w:r>
      <w:r w:rsidRPr="00801240">
        <w:rPr>
          <w:rFonts w:ascii="BankGothic" w:hAnsi="BankGothic"/>
          <w:color w:val="FF6600"/>
        </w:rPr>
        <w:t xml:space="preserve"> </w:t>
      </w:r>
    </w:p>
    <w:p w:rsidR="001D13F6" w:rsidRDefault="001D13F6" w:rsidP="001D13F6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263EF016" wp14:editId="578D4618">
            <wp:simplePos x="0" y="0"/>
            <wp:positionH relativeFrom="column">
              <wp:posOffset>2400300</wp:posOffset>
            </wp:positionH>
            <wp:positionV relativeFrom="paragraph">
              <wp:posOffset>153035</wp:posOffset>
            </wp:positionV>
            <wp:extent cx="1381125" cy="523875"/>
            <wp:effectExtent l="0" t="0" r="9525" b="952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clin np.png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74" t="26821" r="55288" b="57485"/>
                    <a:stretch/>
                  </pic:blipFill>
                  <pic:spPr bwMode="auto">
                    <a:xfrm>
                      <a:off x="0" y="0"/>
                      <a:ext cx="1381125" cy="523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D13F6" w:rsidRDefault="001D13F6" w:rsidP="001D13F6"/>
    <w:p w:rsidR="001D13F6" w:rsidRDefault="001D13F6" w:rsidP="001D13F6"/>
    <w:p w:rsidR="001D13F6" w:rsidRDefault="001D13F6" w:rsidP="001D13F6"/>
    <w:p w:rsidR="001D13F6" w:rsidRDefault="001D13F6" w:rsidP="001D13F6">
      <w:r>
        <w:t>Contact Us</w:t>
      </w:r>
      <w:bookmarkStart w:id="0" w:name="_GoBack"/>
      <w:bookmarkEnd w:id="0"/>
      <w:r>
        <w:br/>
      </w:r>
      <w:r>
        <w:br/>
        <w:t xml:space="preserve">Web: </w:t>
      </w:r>
      <w:hyperlink r:id="rId18" w:history="1">
        <w:r w:rsidRPr="000F7D51">
          <w:rPr>
            <w:rStyle w:val="Hyperlink"/>
          </w:rPr>
          <w:t>www.npresearch.net</w:t>
        </w:r>
      </w:hyperlink>
    </w:p>
    <w:p w:rsidR="001D13F6" w:rsidRDefault="001D13F6" w:rsidP="001D13F6">
      <w:r>
        <w:t>Telephone: 1-844-677-3732</w:t>
      </w:r>
    </w:p>
    <w:p w:rsidR="001D13F6" w:rsidRDefault="001D13F6" w:rsidP="001D13F6">
      <w:r>
        <w:t xml:space="preserve">E-mail: </w:t>
      </w:r>
      <w:hyperlink r:id="rId19" w:history="1">
        <w:r w:rsidRPr="000F7D51">
          <w:rPr>
            <w:rStyle w:val="Hyperlink"/>
          </w:rPr>
          <w:t>info@npresearch.net</w:t>
        </w:r>
      </w:hyperlink>
      <w:r>
        <w:t xml:space="preserve"> </w:t>
      </w:r>
    </w:p>
    <w:p w:rsidR="001D13F6" w:rsidRDefault="001D13F6" w:rsidP="00801240">
      <w:pPr>
        <w:jc w:val="center"/>
        <w:rPr>
          <w:b/>
        </w:rPr>
      </w:pPr>
      <w:r>
        <w:rPr>
          <w:b/>
        </w:rPr>
        <w:lastRenderedPageBreak/>
        <w:t>Back Page</w:t>
      </w:r>
    </w:p>
    <w:p w:rsidR="001D13F6" w:rsidRDefault="001D13F6" w:rsidP="00801240">
      <w:pPr>
        <w:jc w:val="center"/>
        <w:rPr>
          <w:b/>
        </w:rPr>
      </w:pPr>
    </w:p>
    <w:p w:rsidR="001D13F6" w:rsidRPr="001D13F6" w:rsidRDefault="001D13F6" w:rsidP="00801240">
      <w:pPr>
        <w:jc w:val="center"/>
      </w:pPr>
      <w:r>
        <w:t xml:space="preserve">Follow design from cover can include logo and contact info </w:t>
      </w:r>
    </w:p>
    <w:p w:rsidR="001D13F6" w:rsidRPr="00801240" w:rsidRDefault="001D13F6" w:rsidP="00801240">
      <w:pPr>
        <w:jc w:val="center"/>
        <w:rPr>
          <w:b/>
        </w:rPr>
      </w:pPr>
      <w:r>
        <w:rPr>
          <w:noProof/>
        </w:rPr>
        <w:drawing>
          <wp:inline distT="0" distB="0" distL="0" distR="0" wp14:anchorId="144307A5" wp14:editId="6A88F365">
            <wp:extent cx="5943600" cy="133413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P - clearback - Copy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34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13F6" w:rsidRPr="00801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nkGothic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0A6D5A"/>
    <w:multiLevelType w:val="hybridMultilevel"/>
    <w:tmpl w:val="B380E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240"/>
    <w:rsid w:val="00170184"/>
    <w:rsid w:val="001D13F6"/>
    <w:rsid w:val="00801240"/>
    <w:rsid w:val="00F8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44B6E"/>
  <w15:chartTrackingRefBased/>
  <w15:docId w15:val="{FB863EBD-DB46-4F3A-8669-E1D4E9E00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12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D13F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13F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g"/><Relationship Id="rId18" Type="http://schemas.openxmlformats.org/officeDocument/2006/relationships/hyperlink" Target="http://www.npresearch.net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g"/><Relationship Id="rId5" Type="http://schemas.openxmlformats.org/officeDocument/2006/relationships/image" Target="media/image1.pn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19" Type="http://schemas.openxmlformats.org/officeDocument/2006/relationships/hyperlink" Target="mailto:info@npresearch.ne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Alvarez</dc:creator>
  <cp:keywords/>
  <dc:description/>
  <cp:lastModifiedBy>Victoria Alvarez</cp:lastModifiedBy>
  <cp:revision>4</cp:revision>
  <dcterms:created xsi:type="dcterms:W3CDTF">2018-03-22T03:11:00Z</dcterms:created>
  <dcterms:modified xsi:type="dcterms:W3CDTF">2018-03-22T15:52:00Z</dcterms:modified>
</cp:coreProperties>
</file>